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לתופעות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הקרות הדברים בסערת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לשמור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האור מגיע מהר יותר מהקול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ולכן לובשים יותר בגדים כדי להתחמם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 חזק שמופיע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(כמה בגדים אחד על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 ברק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הרים גבוהים כמו החרמון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סערת חורף כדי לחזק את ההבנה של סדר הברק והרעם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המילים החדשות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שכתבו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תופעות של עונת החורף כמו גשם, ברק, רעם ושלג, ונתרגל להשלים משפטים עם המילה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ברק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רואים קודם בסערת 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אנשים לובשים כמה בגדים אחד על השני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להיראות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לשמור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לשחק בחול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וממלא את הסכרים.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שומעים רעם, רואים בשמיים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את הברק לפני ששומעים את הרעם.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אנשים לובשים פחות בגדים כדי להתקרר.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 חזק שמופיע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מים שיורדים מהעננים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 לרדת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רעם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ברק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השמיים מתכסים בעננים כהים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רואים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לובשים כמה שכבות בגדים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